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5" w:rsidRPr="00A44ED5" w:rsidRDefault="00966ACC" w:rsidP="00A44E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ED5">
        <w:rPr>
          <w:rFonts w:ascii="Times New Roman" w:hAnsi="Times New Roman" w:cs="Times New Roman"/>
          <w:szCs w:val="24"/>
        </w:rPr>
        <w:t xml:space="preserve">   </w:t>
      </w:r>
      <w:r w:rsidR="00A44ED5" w:rsidRPr="00A44ED5">
        <w:rPr>
          <w:rFonts w:ascii="Times New Roman" w:hAnsi="Times New Roman" w:cs="Times New Roman"/>
          <w:b/>
          <w:bCs/>
        </w:rPr>
        <w:t>РОССИЙСКАЯ ФЕДЕРАЦИЯ</w:t>
      </w:r>
    </w:p>
    <w:p w:rsidR="00A44ED5" w:rsidRPr="00A44ED5" w:rsidRDefault="00A44ED5" w:rsidP="00A44ED5">
      <w:pPr>
        <w:pStyle w:val="1"/>
        <w:rPr>
          <w:rFonts w:ascii="Times New Roman" w:hAnsi="Times New Roman"/>
        </w:rPr>
      </w:pPr>
      <w:r w:rsidRPr="00A44ED5">
        <w:rPr>
          <w:rFonts w:ascii="Times New Roman" w:hAnsi="Times New Roman"/>
        </w:rPr>
        <w:t>КУРГАНСКАЯ ОБЛАСТЬ</w:t>
      </w:r>
    </w:p>
    <w:p w:rsidR="00A44ED5" w:rsidRPr="00A44ED5" w:rsidRDefault="00A44ED5" w:rsidP="00A44E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4ED5" w:rsidRPr="00A44ED5" w:rsidRDefault="00A44ED5" w:rsidP="00A44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D5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44ED5" w:rsidRPr="00A44ED5" w:rsidRDefault="00A44ED5" w:rsidP="00A44E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4ED5" w:rsidRDefault="00A44ED5" w:rsidP="006B7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ED5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1A2C5D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6B79E2" w:rsidRPr="006B79E2" w:rsidRDefault="006B79E2" w:rsidP="006B7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9E2" w:rsidRPr="006B79E2" w:rsidRDefault="006B79E2" w:rsidP="006B79E2"/>
    <w:p w:rsidR="00A44ED5" w:rsidRPr="00A44ED5" w:rsidRDefault="00A44ED5" w:rsidP="00A4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D5">
        <w:rPr>
          <w:rFonts w:ascii="Times New Roman" w:hAnsi="Times New Roman" w:cs="Times New Roman"/>
          <w:sz w:val="24"/>
          <w:szCs w:val="24"/>
          <w:u w:val="single"/>
        </w:rPr>
        <w:t>от   «</w:t>
      </w:r>
      <w:r w:rsidR="001A25F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44E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A25FC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A44ED5">
        <w:rPr>
          <w:rFonts w:ascii="Times New Roman" w:hAnsi="Times New Roman" w:cs="Times New Roman"/>
          <w:sz w:val="24"/>
          <w:szCs w:val="24"/>
          <w:u w:val="single"/>
        </w:rPr>
        <w:t xml:space="preserve"> 2016 г</w:t>
      </w:r>
      <w:r w:rsidRPr="00A44ED5">
        <w:rPr>
          <w:rFonts w:ascii="Times New Roman" w:hAnsi="Times New Roman" w:cs="Times New Roman"/>
          <w:sz w:val="24"/>
          <w:szCs w:val="24"/>
        </w:rPr>
        <w:t xml:space="preserve">. № </w:t>
      </w:r>
      <w:r w:rsidR="001A25FC">
        <w:rPr>
          <w:rFonts w:ascii="Times New Roman" w:hAnsi="Times New Roman" w:cs="Times New Roman"/>
          <w:sz w:val="24"/>
          <w:szCs w:val="24"/>
        </w:rPr>
        <w:t>162</w:t>
      </w:r>
    </w:p>
    <w:p w:rsidR="00A44ED5" w:rsidRDefault="00A44ED5" w:rsidP="00A4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D5">
        <w:rPr>
          <w:rFonts w:ascii="Times New Roman" w:hAnsi="Times New Roman" w:cs="Times New Roman"/>
          <w:sz w:val="24"/>
          <w:szCs w:val="24"/>
        </w:rPr>
        <w:t xml:space="preserve">                 с. Кетово</w:t>
      </w:r>
    </w:p>
    <w:p w:rsidR="00A44ED5" w:rsidRPr="00A44ED5" w:rsidRDefault="00A44ED5" w:rsidP="00A4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25" w:rsidRDefault="006D1A4C" w:rsidP="00EE3B6B">
      <w:pPr>
        <w:pStyle w:val="a3"/>
        <w:spacing w:before="0" w:beforeAutospacing="0" w:after="0" w:afterAutospacing="0"/>
        <w:ind w:left="-284" w:right="-143"/>
        <w:rPr>
          <w:rStyle w:val="a5"/>
        </w:rPr>
      </w:pPr>
      <w:r w:rsidRPr="009A2319">
        <w:rPr>
          <w:rStyle w:val="a5"/>
        </w:rPr>
        <w:t xml:space="preserve">О </w:t>
      </w:r>
      <w:r w:rsidR="00BB2A04" w:rsidRPr="009A2319">
        <w:rPr>
          <w:rStyle w:val="a5"/>
        </w:rPr>
        <w:t xml:space="preserve">принятии </w:t>
      </w:r>
      <w:r w:rsidR="00842E72">
        <w:rPr>
          <w:rStyle w:val="a5"/>
        </w:rPr>
        <w:t xml:space="preserve">осуществления </w:t>
      </w:r>
      <w:r w:rsidRPr="009A2319">
        <w:rPr>
          <w:rStyle w:val="a5"/>
        </w:rPr>
        <w:t>полномочи</w:t>
      </w:r>
      <w:r w:rsidR="00CB2055" w:rsidRPr="009A2319">
        <w:rPr>
          <w:rStyle w:val="a5"/>
        </w:rPr>
        <w:t>я</w:t>
      </w:r>
    </w:p>
    <w:p w:rsidR="00D645D6" w:rsidRDefault="006D1A4C" w:rsidP="00EE3B6B">
      <w:pPr>
        <w:pStyle w:val="a3"/>
        <w:spacing w:before="0" w:beforeAutospacing="0" w:after="0" w:afterAutospacing="0"/>
        <w:ind w:left="-284" w:right="-143"/>
        <w:rPr>
          <w:rStyle w:val="a5"/>
        </w:rPr>
      </w:pPr>
      <w:r w:rsidRPr="009A2319">
        <w:rPr>
          <w:rStyle w:val="a5"/>
        </w:rPr>
        <w:t>по определению стоимости услуг, предоставляемых</w:t>
      </w:r>
      <w:r w:rsidR="00CB2055" w:rsidRPr="009A2319">
        <w:rPr>
          <w:rStyle w:val="a5"/>
        </w:rPr>
        <w:t xml:space="preserve"> </w:t>
      </w:r>
    </w:p>
    <w:p w:rsidR="006D1A4C" w:rsidRPr="009A2319" w:rsidRDefault="006D1A4C" w:rsidP="00EE3B6B">
      <w:pPr>
        <w:pStyle w:val="a3"/>
        <w:spacing w:before="0" w:beforeAutospacing="0" w:after="0" w:afterAutospacing="0"/>
        <w:ind w:left="-284" w:right="-143"/>
        <w:rPr>
          <w:rStyle w:val="a5"/>
        </w:rPr>
      </w:pPr>
      <w:r w:rsidRPr="009A2319">
        <w:rPr>
          <w:rStyle w:val="a5"/>
        </w:rPr>
        <w:t xml:space="preserve">согласно гарантированному перечню </w:t>
      </w:r>
      <w:r w:rsidR="00727F79" w:rsidRPr="009A2319">
        <w:rPr>
          <w:rStyle w:val="a5"/>
        </w:rPr>
        <w:t>у</w:t>
      </w:r>
      <w:r w:rsidRPr="009A2319">
        <w:rPr>
          <w:rStyle w:val="a5"/>
        </w:rPr>
        <w:t>слуг по погребению</w:t>
      </w:r>
    </w:p>
    <w:p w:rsidR="00966ACC" w:rsidRPr="009A2319" w:rsidRDefault="00966ACC" w:rsidP="00EE3B6B">
      <w:pPr>
        <w:pStyle w:val="a3"/>
        <w:spacing w:before="0" w:beforeAutospacing="0" w:after="0" w:afterAutospacing="0"/>
        <w:ind w:left="-284" w:right="-143"/>
      </w:pPr>
    </w:p>
    <w:p w:rsidR="00D81BCF" w:rsidRPr="006B79E2" w:rsidRDefault="006D1A4C" w:rsidP="003E540A">
      <w:pPr>
        <w:pStyle w:val="a3"/>
        <w:spacing w:before="0" w:beforeAutospacing="0" w:after="0" w:afterAutospacing="0"/>
        <w:ind w:left="-284" w:right="-143" w:firstLine="709"/>
        <w:jc w:val="both"/>
        <w:rPr>
          <w:rStyle w:val="a5"/>
          <w:sz w:val="28"/>
          <w:szCs w:val="28"/>
        </w:rPr>
      </w:pPr>
      <w:r w:rsidRPr="006B79E2">
        <w:rPr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Устав</w:t>
      </w:r>
      <w:r w:rsidR="00C62656" w:rsidRPr="006B79E2">
        <w:rPr>
          <w:sz w:val="28"/>
          <w:szCs w:val="28"/>
        </w:rPr>
        <w:t>ом</w:t>
      </w:r>
      <w:r w:rsidRPr="006B79E2">
        <w:rPr>
          <w:sz w:val="28"/>
          <w:szCs w:val="28"/>
        </w:rPr>
        <w:t xml:space="preserve"> муниципального образования</w:t>
      </w:r>
      <w:r w:rsidR="00BC0BA0" w:rsidRPr="006B79E2">
        <w:rPr>
          <w:sz w:val="28"/>
          <w:szCs w:val="28"/>
        </w:rPr>
        <w:t xml:space="preserve"> Кетовского района Курганской области</w:t>
      </w:r>
      <w:r w:rsidRPr="006B79E2">
        <w:rPr>
          <w:rStyle w:val="apple-converted-space"/>
          <w:sz w:val="28"/>
          <w:szCs w:val="28"/>
        </w:rPr>
        <w:t xml:space="preserve">, </w:t>
      </w:r>
      <w:r w:rsidRPr="006B79E2">
        <w:rPr>
          <w:rStyle w:val="a5"/>
          <w:sz w:val="28"/>
          <w:szCs w:val="28"/>
        </w:rPr>
        <w:t xml:space="preserve"> </w:t>
      </w:r>
      <w:r w:rsidR="00C62656" w:rsidRPr="006B79E2">
        <w:rPr>
          <w:rStyle w:val="a5"/>
          <w:b w:val="0"/>
          <w:sz w:val="28"/>
          <w:szCs w:val="28"/>
        </w:rPr>
        <w:t>Кетовская районн</w:t>
      </w:r>
      <w:r w:rsidRPr="006B79E2">
        <w:rPr>
          <w:rStyle w:val="a5"/>
          <w:b w:val="0"/>
          <w:sz w:val="28"/>
          <w:szCs w:val="28"/>
        </w:rPr>
        <w:t>ая Дума</w:t>
      </w:r>
      <w:r w:rsidR="00792A25" w:rsidRPr="006B79E2">
        <w:rPr>
          <w:rStyle w:val="a5"/>
          <w:b w:val="0"/>
          <w:sz w:val="28"/>
          <w:szCs w:val="28"/>
        </w:rPr>
        <w:t xml:space="preserve"> </w:t>
      </w:r>
      <w:r w:rsidRPr="006B79E2">
        <w:rPr>
          <w:rStyle w:val="a5"/>
          <w:sz w:val="28"/>
          <w:szCs w:val="28"/>
        </w:rPr>
        <w:t>РЕШИЛА</w:t>
      </w:r>
      <w:r w:rsidR="00A04AB6" w:rsidRPr="006B79E2">
        <w:rPr>
          <w:rStyle w:val="a5"/>
          <w:sz w:val="28"/>
          <w:szCs w:val="28"/>
        </w:rPr>
        <w:t>:</w:t>
      </w:r>
    </w:p>
    <w:p w:rsidR="006D1A4C" w:rsidRPr="006B79E2" w:rsidRDefault="00A44ED5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  <w:r w:rsidRPr="006B79E2">
        <w:rPr>
          <w:sz w:val="28"/>
          <w:szCs w:val="28"/>
        </w:rPr>
        <w:t xml:space="preserve">           </w:t>
      </w:r>
      <w:r w:rsidR="006D1A4C" w:rsidRPr="006B79E2">
        <w:rPr>
          <w:sz w:val="28"/>
          <w:szCs w:val="28"/>
        </w:rPr>
        <w:t xml:space="preserve">1. </w:t>
      </w:r>
      <w:r w:rsidR="00105768" w:rsidRPr="006B79E2">
        <w:rPr>
          <w:sz w:val="28"/>
          <w:szCs w:val="28"/>
        </w:rPr>
        <w:t>Администрации Кетовского района п</w:t>
      </w:r>
      <w:r w:rsidR="00C62656" w:rsidRPr="006B79E2">
        <w:rPr>
          <w:sz w:val="28"/>
          <w:szCs w:val="28"/>
        </w:rPr>
        <w:t>риня</w:t>
      </w:r>
      <w:r w:rsidR="006D1A4C" w:rsidRPr="006B79E2">
        <w:rPr>
          <w:sz w:val="28"/>
          <w:szCs w:val="28"/>
        </w:rPr>
        <w:t xml:space="preserve">ть </w:t>
      </w:r>
      <w:r w:rsidR="00842E72" w:rsidRPr="006B79E2">
        <w:rPr>
          <w:sz w:val="28"/>
          <w:szCs w:val="28"/>
        </w:rPr>
        <w:t xml:space="preserve">осуществление </w:t>
      </w:r>
      <w:r w:rsidR="006D1A4C" w:rsidRPr="006B79E2">
        <w:rPr>
          <w:sz w:val="28"/>
          <w:szCs w:val="28"/>
        </w:rPr>
        <w:t>полномочи</w:t>
      </w:r>
      <w:r w:rsidR="00842E72" w:rsidRPr="006B79E2">
        <w:rPr>
          <w:sz w:val="28"/>
          <w:szCs w:val="28"/>
        </w:rPr>
        <w:t>я</w:t>
      </w:r>
      <w:r w:rsidR="006D1A4C" w:rsidRPr="006B79E2">
        <w:rPr>
          <w:sz w:val="28"/>
          <w:szCs w:val="28"/>
        </w:rPr>
        <w:t xml:space="preserve"> по организаци</w:t>
      </w:r>
      <w:r w:rsidR="00105768" w:rsidRPr="006B79E2">
        <w:rPr>
          <w:sz w:val="28"/>
          <w:szCs w:val="28"/>
        </w:rPr>
        <w:t>и</w:t>
      </w:r>
      <w:r w:rsidR="006D1A4C" w:rsidRPr="006B79E2">
        <w:rPr>
          <w:sz w:val="28"/>
          <w:szCs w:val="28"/>
        </w:rPr>
        <w:t xml:space="preserve"> ритуальных услуг и содержани</w:t>
      </w:r>
      <w:r w:rsidR="000953F8" w:rsidRPr="006B79E2">
        <w:rPr>
          <w:sz w:val="28"/>
          <w:szCs w:val="28"/>
        </w:rPr>
        <w:t>ю</w:t>
      </w:r>
      <w:r w:rsidR="006D1A4C" w:rsidRPr="006B79E2">
        <w:rPr>
          <w:sz w:val="28"/>
          <w:szCs w:val="28"/>
        </w:rPr>
        <w:t xml:space="preserve"> мест захоронения в части определения стоимости услуг, предоставляемых согласно гарантированному перечню услуг по погребению</w:t>
      </w:r>
      <w:r w:rsidR="00703CFF" w:rsidRPr="006B79E2">
        <w:rPr>
          <w:sz w:val="28"/>
          <w:szCs w:val="28"/>
        </w:rPr>
        <w:t xml:space="preserve"> Администраци</w:t>
      </w:r>
      <w:r w:rsidR="00D2552F" w:rsidRPr="006B79E2">
        <w:rPr>
          <w:sz w:val="28"/>
          <w:szCs w:val="28"/>
        </w:rPr>
        <w:t>й</w:t>
      </w:r>
      <w:r w:rsidR="00703CFF" w:rsidRPr="006B79E2">
        <w:rPr>
          <w:sz w:val="28"/>
          <w:szCs w:val="28"/>
        </w:rPr>
        <w:t xml:space="preserve"> </w:t>
      </w:r>
      <w:r w:rsidR="00D2552F" w:rsidRPr="006B79E2">
        <w:rPr>
          <w:sz w:val="28"/>
          <w:szCs w:val="28"/>
        </w:rPr>
        <w:t xml:space="preserve">Барабинского, Раковского, Большечаусовского, Введенского, Железнодорожного, Иковского, Каширинского, Кетовского, Колесниковского, Колташевского, Лесниковского, Марковского, </w:t>
      </w:r>
      <w:r w:rsidR="00B84CFA" w:rsidRPr="006B79E2">
        <w:rPr>
          <w:sz w:val="28"/>
          <w:szCs w:val="28"/>
        </w:rPr>
        <w:t>М</w:t>
      </w:r>
      <w:r w:rsidR="000953F8" w:rsidRPr="006B79E2">
        <w:rPr>
          <w:sz w:val="28"/>
          <w:szCs w:val="28"/>
        </w:rPr>
        <w:t>е</w:t>
      </w:r>
      <w:r w:rsidR="00B84CFA" w:rsidRPr="006B79E2">
        <w:rPr>
          <w:sz w:val="28"/>
          <w:szCs w:val="28"/>
        </w:rPr>
        <w:t>нщиковского, Митинского, Новосидоровского, Падеринского, Пименовского, Просветского, Ровненского, Светлополянского, Становского, Старопросветского, Сычевского, Темляковского, Чашинского, Чесноковского, Шмаковского сельсоветов</w:t>
      </w:r>
      <w:r w:rsidR="00D2552F" w:rsidRPr="006B79E2">
        <w:rPr>
          <w:sz w:val="28"/>
          <w:szCs w:val="28"/>
        </w:rPr>
        <w:t xml:space="preserve"> согласно решений </w:t>
      </w:r>
      <w:r w:rsidR="00B84CFA" w:rsidRPr="006B79E2">
        <w:rPr>
          <w:sz w:val="28"/>
          <w:szCs w:val="28"/>
        </w:rPr>
        <w:t>Барабинской, Раковской, Большечаусовской, Введенской, Железнодорожной, Иковской, Каширинской, Кетовской, Колесниковской, Колташевской, Лесниковской, Марковской, Менщиковской, Митинской, Новосидоровской, Падеринской, Пименовской, Просветско</w:t>
      </w:r>
      <w:r w:rsidR="00C448B0" w:rsidRPr="006B79E2">
        <w:rPr>
          <w:sz w:val="28"/>
          <w:szCs w:val="28"/>
        </w:rPr>
        <w:t>й</w:t>
      </w:r>
      <w:r w:rsidR="00B84CFA" w:rsidRPr="006B79E2">
        <w:rPr>
          <w:sz w:val="28"/>
          <w:szCs w:val="28"/>
        </w:rPr>
        <w:t>, Ровненско</w:t>
      </w:r>
      <w:r w:rsidR="00C448B0" w:rsidRPr="006B79E2">
        <w:rPr>
          <w:sz w:val="28"/>
          <w:szCs w:val="28"/>
        </w:rPr>
        <w:t>й</w:t>
      </w:r>
      <w:r w:rsidR="00B84CFA" w:rsidRPr="006B79E2">
        <w:rPr>
          <w:sz w:val="28"/>
          <w:szCs w:val="28"/>
        </w:rPr>
        <w:t>, Светлополянско</w:t>
      </w:r>
      <w:r w:rsidR="00C448B0" w:rsidRPr="006B79E2">
        <w:rPr>
          <w:sz w:val="28"/>
          <w:szCs w:val="28"/>
        </w:rPr>
        <w:t>й</w:t>
      </w:r>
      <w:r w:rsidR="00B84CFA" w:rsidRPr="006B79E2">
        <w:rPr>
          <w:sz w:val="28"/>
          <w:szCs w:val="28"/>
        </w:rPr>
        <w:t>, Становско</w:t>
      </w:r>
      <w:r w:rsidR="00C448B0" w:rsidRPr="006B79E2">
        <w:rPr>
          <w:sz w:val="28"/>
          <w:szCs w:val="28"/>
        </w:rPr>
        <w:t>й</w:t>
      </w:r>
      <w:r w:rsidR="00B84CFA" w:rsidRPr="006B79E2">
        <w:rPr>
          <w:sz w:val="28"/>
          <w:szCs w:val="28"/>
        </w:rPr>
        <w:t>, Старопросветской, Сычевской, Темляковской, Чашинской, Чесноковской, Шмаковской сельских Дум</w:t>
      </w:r>
      <w:r w:rsidR="006D1A4C" w:rsidRPr="006B79E2">
        <w:rPr>
          <w:sz w:val="28"/>
          <w:szCs w:val="28"/>
        </w:rPr>
        <w:t>.</w:t>
      </w:r>
    </w:p>
    <w:p w:rsidR="00F360CF" w:rsidRPr="006B79E2" w:rsidRDefault="00A44ED5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  <w:r w:rsidRPr="006B79E2">
        <w:rPr>
          <w:sz w:val="28"/>
          <w:szCs w:val="28"/>
        </w:rPr>
        <w:t xml:space="preserve">         </w:t>
      </w:r>
      <w:r w:rsidR="006D1A4C" w:rsidRPr="006B79E2">
        <w:rPr>
          <w:sz w:val="28"/>
          <w:szCs w:val="28"/>
        </w:rPr>
        <w:t xml:space="preserve">2. </w:t>
      </w:r>
      <w:r w:rsidR="00C319EF" w:rsidRPr="006B79E2">
        <w:rPr>
          <w:sz w:val="28"/>
          <w:szCs w:val="28"/>
        </w:rPr>
        <w:t>Администрации Кетовского района заключить соглашени</w:t>
      </w:r>
      <w:r w:rsidR="00C94F32" w:rsidRPr="006B79E2">
        <w:rPr>
          <w:sz w:val="28"/>
          <w:szCs w:val="28"/>
        </w:rPr>
        <w:t>я</w:t>
      </w:r>
      <w:r w:rsidR="00C319EF" w:rsidRPr="006B79E2">
        <w:rPr>
          <w:sz w:val="28"/>
          <w:szCs w:val="28"/>
        </w:rPr>
        <w:t xml:space="preserve"> по передаче полномочия, указанного в пункте 1 настоящего решения с Администрациями</w:t>
      </w:r>
      <w:r w:rsidR="00C62656" w:rsidRPr="006B79E2">
        <w:rPr>
          <w:sz w:val="28"/>
          <w:szCs w:val="28"/>
        </w:rPr>
        <w:t xml:space="preserve"> </w:t>
      </w:r>
      <w:r w:rsidR="00C448B0" w:rsidRPr="006B79E2">
        <w:rPr>
          <w:sz w:val="28"/>
          <w:szCs w:val="28"/>
        </w:rPr>
        <w:t>Барабинского, Раковского, Большечаусовского, Введенского, Железнодорожного, Иковского, Каширинского, Кетовского, Колесниковского, Колташевского, Лесниковского, Марковского, Менщиковского, Митинского, Новосидоровского, Падеринского, Пименовского, Просветского, Ровненского, Светлополянского, Становского, Старопросветского, Сычевского, Темляковского, Чашинского, Чесноковского, Шмаковского сельск</w:t>
      </w:r>
      <w:r w:rsidR="00480010" w:rsidRPr="006B79E2">
        <w:rPr>
          <w:sz w:val="28"/>
          <w:szCs w:val="28"/>
        </w:rPr>
        <w:t>их</w:t>
      </w:r>
      <w:r w:rsidR="00C448B0" w:rsidRPr="006B79E2">
        <w:rPr>
          <w:sz w:val="28"/>
          <w:szCs w:val="28"/>
        </w:rPr>
        <w:t xml:space="preserve"> советов</w:t>
      </w:r>
      <w:r w:rsidR="009B1EEB" w:rsidRPr="006B79E2">
        <w:rPr>
          <w:sz w:val="28"/>
          <w:szCs w:val="28"/>
        </w:rPr>
        <w:t>, согласно Приложения №1 к настоящему решению</w:t>
      </w:r>
      <w:r w:rsidR="006D1A4C" w:rsidRPr="006B79E2">
        <w:rPr>
          <w:sz w:val="28"/>
          <w:szCs w:val="28"/>
        </w:rPr>
        <w:t>.</w:t>
      </w:r>
    </w:p>
    <w:p w:rsidR="00CC2276" w:rsidRPr="006B79E2" w:rsidRDefault="00A44ED5" w:rsidP="00A44E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B79E2">
        <w:rPr>
          <w:rFonts w:ascii="Times New Roman" w:hAnsi="Times New Roman" w:cs="Times New Roman"/>
          <w:sz w:val="28"/>
          <w:szCs w:val="28"/>
        </w:rPr>
        <w:t xml:space="preserve">    </w:t>
      </w:r>
      <w:r w:rsidR="00CC2276" w:rsidRPr="006B79E2">
        <w:rPr>
          <w:rFonts w:ascii="Times New Roman" w:hAnsi="Times New Roman" w:cs="Times New Roman"/>
          <w:sz w:val="28"/>
          <w:szCs w:val="28"/>
        </w:rPr>
        <w:t xml:space="preserve">3. Разместить настоящее </w:t>
      </w:r>
      <w:r w:rsidR="00DE7456" w:rsidRPr="006B79E2">
        <w:rPr>
          <w:rFonts w:ascii="Times New Roman" w:hAnsi="Times New Roman" w:cs="Times New Roman"/>
          <w:sz w:val="28"/>
          <w:szCs w:val="28"/>
        </w:rPr>
        <w:t>реш</w:t>
      </w:r>
      <w:r w:rsidR="00CC2276" w:rsidRPr="006B79E2"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Кетовского района</w:t>
      </w:r>
      <w:hyperlink r:id="rId6" w:history="1">
        <w:r w:rsidRPr="006B79E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B79E2">
          <w:rPr>
            <w:rStyle w:val="a7"/>
            <w:rFonts w:ascii="Times New Roman" w:hAnsi="Times New Roman"/>
            <w:sz w:val="28"/>
            <w:szCs w:val="28"/>
          </w:rPr>
          <w:t>.Администрация-кетовского-района.рф</w:t>
        </w:r>
      </w:hyperlink>
      <w:r w:rsidRPr="006B79E2">
        <w:rPr>
          <w:rFonts w:ascii="Times New Roman" w:hAnsi="Times New Roman"/>
          <w:sz w:val="28"/>
          <w:szCs w:val="28"/>
          <w:u w:val="single"/>
        </w:rPr>
        <w:t>.</w:t>
      </w:r>
      <w:r w:rsidR="00CC2276" w:rsidRPr="006B79E2">
        <w:rPr>
          <w:rFonts w:ascii="Times New Roman" w:hAnsi="Times New Roman" w:cs="Times New Roman"/>
          <w:sz w:val="28"/>
          <w:szCs w:val="28"/>
        </w:rPr>
        <w:t>.</w:t>
      </w:r>
    </w:p>
    <w:p w:rsidR="00CC2276" w:rsidRPr="006B79E2" w:rsidRDefault="00A44ED5" w:rsidP="00EE3B6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B79E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C2276" w:rsidRPr="006B79E2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DE7456" w:rsidRPr="006B79E2">
        <w:rPr>
          <w:rFonts w:ascii="Times New Roman" w:hAnsi="Times New Roman" w:cs="Times New Roman"/>
          <w:sz w:val="28"/>
          <w:szCs w:val="28"/>
        </w:rPr>
        <w:t>реш</w:t>
      </w:r>
      <w:r w:rsidR="00CC2276" w:rsidRPr="006B79E2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CC2276" w:rsidRPr="006B79E2" w:rsidRDefault="00A44ED5" w:rsidP="00EE3B6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B79E2">
        <w:rPr>
          <w:rFonts w:ascii="Times New Roman" w:hAnsi="Times New Roman" w:cs="Times New Roman"/>
          <w:sz w:val="28"/>
          <w:szCs w:val="28"/>
        </w:rPr>
        <w:t xml:space="preserve">      </w:t>
      </w:r>
      <w:r w:rsidR="003E540A" w:rsidRPr="006B79E2">
        <w:rPr>
          <w:rFonts w:ascii="Times New Roman" w:hAnsi="Times New Roman" w:cs="Times New Roman"/>
          <w:sz w:val="28"/>
          <w:szCs w:val="28"/>
        </w:rPr>
        <w:t xml:space="preserve"> </w:t>
      </w:r>
      <w:r w:rsidRPr="006B79E2">
        <w:rPr>
          <w:rFonts w:ascii="Times New Roman" w:hAnsi="Times New Roman" w:cs="Times New Roman"/>
          <w:sz w:val="28"/>
          <w:szCs w:val="28"/>
        </w:rPr>
        <w:t xml:space="preserve">  </w:t>
      </w:r>
      <w:r w:rsidR="00BD5C74" w:rsidRPr="006B79E2">
        <w:rPr>
          <w:rFonts w:ascii="Times New Roman" w:hAnsi="Times New Roman" w:cs="Times New Roman"/>
          <w:sz w:val="28"/>
          <w:szCs w:val="28"/>
        </w:rPr>
        <w:t>5</w:t>
      </w:r>
      <w:r w:rsidR="002C3B71" w:rsidRPr="006B79E2">
        <w:rPr>
          <w:rFonts w:ascii="Times New Roman" w:hAnsi="Times New Roman" w:cs="Times New Roman"/>
          <w:sz w:val="28"/>
          <w:szCs w:val="28"/>
        </w:rPr>
        <w:t>.</w:t>
      </w:r>
      <w:r w:rsidR="00082466" w:rsidRPr="006B79E2">
        <w:rPr>
          <w:rFonts w:ascii="Times New Roman" w:hAnsi="Times New Roman" w:cs="Times New Roman"/>
          <w:sz w:val="28"/>
          <w:szCs w:val="28"/>
        </w:rPr>
        <w:t xml:space="preserve"> </w:t>
      </w:r>
      <w:r w:rsidR="00CC2276" w:rsidRPr="006B79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E7456" w:rsidRPr="006B79E2">
        <w:rPr>
          <w:rFonts w:ascii="Times New Roman" w:hAnsi="Times New Roman" w:cs="Times New Roman"/>
          <w:sz w:val="28"/>
          <w:szCs w:val="28"/>
        </w:rPr>
        <w:t>реш</w:t>
      </w:r>
      <w:r w:rsidR="00CC2276" w:rsidRPr="006B79E2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A04AB6" w:rsidRPr="006B79E2">
        <w:rPr>
          <w:rFonts w:ascii="Times New Roman" w:hAnsi="Times New Roman" w:cs="Times New Roman"/>
          <w:sz w:val="28"/>
          <w:szCs w:val="28"/>
        </w:rPr>
        <w:t>заместителя начальника юридического</w:t>
      </w:r>
      <w:r w:rsidR="00CC2276" w:rsidRPr="006B79E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04AB6" w:rsidRPr="006B79E2">
        <w:rPr>
          <w:rFonts w:ascii="Times New Roman" w:hAnsi="Times New Roman" w:cs="Times New Roman"/>
          <w:sz w:val="28"/>
          <w:szCs w:val="28"/>
        </w:rPr>
        <w:t>Кузьмин</w:t>
      </w:r>
      <w:r w:rsidR="00DE7456" w:rsidRPr="006B79E2">
        <w:rPr>
          <w:rFonts w:ascii="Times New Roman" w:hAnsi="Times New Roman" w:cs="Times New Roman"/>
          <w:sz w:val="28"/>
          <w:szCs w:val="28"/>
        </w:rPr>
        <w:t>у</w:t>
      </w:r>
      <w:r w:rsidR="00A04AB6" w:rsidRPr="006B79E2">
        <w:rPr>
          <w:rFonts w:ascii="Times New Roman" w:hAnsi="Times New Roman" w:cs="Times New Roman"/>
          <w:sz w:val="28"/>
          <w:szCs w:val="28"/>
        </w:rPr>
        <w:t xml:space="preserve"> С.В</w:t>
      </w:r>
      <w:r w:rsidR="00CC2276" w:rsidRPr="006B79E2">
        <w:rPr>
          <w:rFonts w:ascii="Times New Roman" w:hAnsi="Times New Roman" w:cs="Times New Roman"/>
          <w:sz w:val="28"/>
          <w:szCs w:val="28"/>
        </w:rPr>
        <w:t>.</w:t>
      </w:r>
    </w:p>
    <w:p w:rsidR="006D1A4C" w:rsidRDefault="006D1A4C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</w:p>
    <w:p w:rsidR="006B79E2" w:rsidRDefault="006B79E2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</w:p>
    <w:p w:rsidR="006B79E2" w:rsidRDefault="006B79E2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</w:p>
    <w:p w:rsidR="006B79E2" w:rsidRPr="006B79E2" w:rsidRDefault="006B79E2" w:rsidP="00EE3B6B">
      <w:pPr>
        <w:pStyle w:val="a3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</w:p>
    <w:p w:rsidR="00D645D6" w:rsidRPr="006B79E2" w:rsidRDefault="00A44ED5" w:rsidP="00A44ED5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6B79E2">
        <w:rPr>
          <w:rFonts w:ascii="Times New Roman" w:hAnsi="Times New Roman" w:cs="Times New Roman"/>
          <w:sz w:val="28"/>
          <w:szCs w:val="28"/>
        </w:rPr>
        <w:t xml:space="preserve">  </w:t>
      </w:r>
      <w:r w:rsidR="008C2799" w:rsidRPr="006B79E2">
        <w:rPr>
          <w:rFonts w:ascii="Times New Roman" w:hAnsi="Times New Roman" w:cs="Times New Roman"/>
          <w:sz w:val="28"/>
          <w:szCs w:val="28"/>
        </w:rPr>
        <w:t xml:space="preserve">Глава Кетовского района                                                          </w:t>
      </w:r>
      <w:r w:rsidR="006B79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79E2">
        <w:rPr>
          <w:rFonts w:ascii="Times New Roman" w:hAnsi="Times New Roman" w:cs="Times New Roman"/>
          <w:sz w:val="28"/>
          <w:szCs w:val="28"/>
        </w:rPr>
        <w:t xml:space="preserve"> </w:t>
      </w:r>
      <w:r w:rsidR="008C2799" w:rsidRPr="006B79E2">
        <w:rPr>
          <w:rFonts w:ascii="Times New Roman" w:hAnsi="Times New Roman" w:cs="Times New Roman"/>
          <w:sz w:val="28"/>
          <w:szCs w:val="28"/>
        </w:rPr>
        <w:t>А.В. Носков</w:t>
      </w:r>
    </w:p>
    <w:p w:rsidR="00A44ED5" w:rsidRPr="006B79E2" w:rsidRDefault="00A44ED5" w:rsidP="00EE3B6B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8C2799" w:rsidRPr="006B79E2" w:rsidRDefault="008C2799" w:rsidP="00EE3B6B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79E2">
        <w:rPr>
          <w:rFonts w:ascii="Times New Roman" w:hAnsi="Times New Roman" w:cs="Times New Roman"/>
          <w:sz w:val="28"/>
          <w:szCs w:val="28"/>
        </w:rPr>
        <w:t xml:space="preserve">Председатель Кетовской районной Думы                           </w:t>
      </w:r>
      <w:r w:rsidR="006B79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79E2">
        <w:rPr>
          <w:rFonts w:ascii="Times New Roman" w:hAnsi="Times New Roman" w:cs="Times New Roman"/>
          <w:sz w:val="28"/>
          <w:szCs w:val="28"/>
        </w:rPr>
        <w:t>В.Н. Корепин</w:t>
      </w:r>
    </w:p>
    <w:p w:rsidR="00C44C77" w:rsidRDefault="00C44C77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6B79E2" w:rsidRPr="006B79E2" w:rsidRDefault="006B79E2" w:rsidP="006B79E2">
      <w:pPr>
        <w:spacing w:after="0" w:line="240" w:lineRule="auto"/>
        <w:ind w:right="-143"/>
        <w:rPr>
          <w:sz w:val="28"/>
          <w:szCs w:val="28"/>
        </w:rPr>
      </w:pPr>
    </w:p>
    <w:p w:rsidR="00792A25" w:rsidRPr="006B79E2" w:rsidRDefault="00792A25" w:rsidP="00EE3B6B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6B79E2">
        <w:rPr>
          <w:rFonts w:ascii="Times New Roman" w:hAnsi="Times New Roman" w:cs="Times New Roman"/>
          <w:sz w:val="16"/>
          <w:szCs w:val="16"/>
        </w:rPr>
        <w:t>Кузьмина С.В.</w:t>
      </w:r>
    </w:p>
    <w:p w:rsidR="00792A25" w:rsidRPr="006B79E2" w:rsidRDefault="00792A25" w:rsidP="00EE3B6B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6B79E2">
        <w:rPr>
          <w:rFonts w:ascii="Times New Roman" w:hAnsi="Times New Roman" w:cs="Times New Roman"/>
          <w:sz w:val="16"/>
          <w:szCs w:val="16"/>
        </w:rPr>
        <w:t>2-35-46</w:t>
      </w:r>
    </w:p>
    <w:p w:rsidR="00A44ED5" w:rsidRPr="003E540A" w:rsidRDefault="00792A25" w:rsidP="003E540A">
      <w:pPr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792A25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A44ED5" w:rsidRPr="003E540A" w:rsidSect="00A4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7B7197"/>
    <w:rsid w:val="00000E3F"/>
    <w:rsid w:val="0006265D"/>
    <w:rsid w:val="00082466"/>
    <w:rsid w:val="00091CD6"/>
    <w:rsid w:val="000928D8"/>
    <w:rsid w:val="000953F8"/>
    <w:rsid w:val="000E5678"/>
    <w:rsid w:val="00105768"/>
    <w:rsid w:val="001062CA"/>
    <w:rsid w:val="0012082E"/>
    <w:rsid w:val="00121430"/>
    <w:rsid w:val="001320B8"/>
    <w:rsid w:val="00157123"/>
    <w:rsid w:val="001A25FC"/>
    <w:rsid w:val="001A2C5D"/>
    <w:rsid w:val="00200F85"/>
    <w:rsid w:val="00226864"/>
    <w:rsid w:val="00236A89"/>
    <w:rsid w:val="0025315B"/>
    <w:rsid w:val="0025595A"/>
    <w:rsid w:val="00264CEC"/>
    <w:rsid w:val="00282CF1"/>
    <w:rsid w:val="00293D1F"/>
    <w:rsid w:val="002A22CF"/>
    <w:rsid w:val="002C3B71"/>
    <w:rsid w:val="002D3A9A"/>
    <w:rsid w:val="002D7D79"/>
    <w:rsid w:val="00357EE6"/>
    <w:rsid w:val="00385D5A"/>
    <w:rsid w:val="003D5584"/>
    <w:rsid w:val="003E540A"/>
    <w:rsid w:val="00426B6F"/>
    <w:rsid w:val="00463A52"/>
    <w:rsid w:val="00480010"/>
    <w:rsid w:val="004A2B95"/>
    <w:rsid w:val="005150A1"/>
    <w:rsid w:val="00536052"/>
    <w:rsid w:val="00544FEE"/>
    <w:rsid w:val="00565256"/>
    <w:rsid w:val="00576927"/>
    <w:rsid w:val="0059543A"/>
    <w:rsid w:val="005A536F"/>
    <w:rsid w:val="005A6942"/>
    <w:rsid w:val="005D5F29"/>
    <w:rsid w:val="006159F3"/>
    <w:rsid w:val="006A1C4B"/>
    <w:rsid w:val="006B79E2"/>
    <w:rsid w:val="006C3801"/>
    <w:rsid w:val="006D1A4C"/>
    <w:rsid w:val="00703CFF"/>
    <w:rsid w:val="00727F79"/>
    <w:rsid w:val="00785B5C"/>
    <w:rsid w:val="00792A25"/>
    <w:rsid w:val="007A41F4"/>
    <w:rsid w:val="007A5138"/>
    <w:rsid w:val="007B7197"/>
    <w:rsid w:val="007C339D"/>
    <w:rsid w:val="007F2E61"/>
    <w:rsid w:val="00823B13"/>
    <w:rsid w:val="00842E72"/>
    <w:rsid w:val="00847C79"/>
    <w:rsid w:val="0085467E"/>
    <w:rsid w:val="00874BF7"/>
    <w:rsid w:val="008C2799"/>
    <w:rsid w:val="008C49B9"/>
    <w:rsid w:val="008D1C25"/>
    <w:rsid w:val="00934F2F"/>
    <w:rsid w:val="00943EF7"/>
    <w:rsid w:val="00957443"/>
    <w:rsid w:val="00966ACC"/>
    <w:rsid w:val="00975549"/>
    <w:rsid w:val="009A2319"/>
    <w:rsid w:val="009B1EEB"/>
    <w:rsid w:val="009C4A2F"/>
    <w:rsid w:val="009E31CF"/>
    <w:rsid w:val="009F00D2"/>
    <w:rsid w:val="00A04AB6"/>
    <w:rsid w:val="00A44ED5"/>
    <w:rsid w:val="00A57811"/>
    <w:rsid w:val="00A7589A"/>
    <w:rsid w:val="00AA3DED"/>
    <w:rsid w:val="00AC2599"/>
    <w:rsid w:val="00AF2842"/>
    <w:rsid w:val="00B26BB9"/>
    <w:rsid w:val="00B63A3A"/>
    <w:rsid w:val="00B84CFA"/>
    <w:rsid w:val="00B84D4F"/>
    <w:rsid w:val="00BB2A04"/>
    <w:rsid w:val="00BC0BA0"/>
    <w:rsid w:val="00BD5C74"/>
    <w:rsid w:val="00BE1CB7"/>
    <w:rsid w:val="00C319EF"/>
    <w:rsid w:val="00C448B0"/>
    <w:rsid w:val="00C44C77"/>
    <w:rsid w:val="00C62656"/>
    <w:rsid w:val="00C74E51"/>
    <w:rsid w:val="00C94F32"/>
    <w:rsid w:val="00CB2055"/>
    <w:rsid w:val="00CC2276"/>
    <w:rsid w:val="00CD6BE5"/>
    <w:rsid w:val="00CE7808"/>
    <w:rsid w:val="00D026F9"/>
    <w:rsid w:val="00D04931"/>
    <w:rsid w:val="00D07577"/>
    <w:rsid w:val="00D11CF1"/>
    <w:rsid w:val="00D2552F"/>
    <w:rsid w:val="00D3697A"/>
    <w:rsid w:val="00D645D6"/>
    <w:rsid w:val="00D81BCF"/>
    <w:rsid w:val="00DB5164"/>
    <w:rsid w:val="00DD4F54"/>
    <w:rsid w:val="00DE7456"/>
    <w:rsid w:val="00E11D68"/>
    <w:rsid w:val="00E420CA"/>
    <w:rsid w:val="00E82B78"/>
    <w:rsid w:val="00E84F4D"/>
    <w:rsid w:val="00E97C40"/>
    <w:rsid w:val="00EE0D6D"/>
    <w:rsid w:val="00EE3B6B"/>
    <w:rsid w:val="00F20F96"/>
    <w:rsid w:val="00F360CF"/>
    <w:rsid w:val="00F36F59"/>
    <w:rsid w:val="00F46416"/>
    <w:rsid w:val="00F75119"/>
    <w:rsid w:val="00F91B22"/>
    <w:rsid w:val="00F955B5"/>
    <w:rsid w:val="00FA0260"/>
    <w:rsid w:val="00FD3337"/>
    <w:rsid w:val="00FD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"/>
    <w:next w:val="a"/>
    <w:link w:val="10"/>
    <w:uiPriority w:val="99"/>
    <w:qFormat/>
    <w:rsid w:val="00966A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6A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5">
    <w:name w:val="Strong"/>
    <w:basedOn w:val="a0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A4C"/>
  </w:style>
  <w:style w:type="character" w:customStyle="1" w:styleId="10">
    <w:name w:val="Заголовок 1 Знак"/>
    <w:basedOn w:val="a0"/>
    <w:link w:val="1"/>
    <w:uiPriority w:val="99"/>
    <w:rsid w:val="00966ACC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6AC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A44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rsid w:val="00A44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5B4E-0B81-47F2-BD25-ED85DA65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102</cp:revision>
  <cp:lastPrinted>2016-12-09T02:57:00Z</cp:lastPrinted>
  <dcterms:created xsi:type="dcterms:W3CDTF">2016-10-14T10:29:00Z</dcterms:created>
  <dcterms:modified xsi:type="dcterms:W3CDTF">2016-12-09T03:07:00Z</dcterms:modified>
</cp:coreProperties>
</file>